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>
  <w:body>
    <w:p>
      <w:pPr>
        <w:widowControl/>
        <w:rPr>
          <w:rFonts w:ascii="仿宋_GB2312" w:eastAsia="仿宋_GB2312" w:cs="仿宋_GB2312" w:hint="eastAsia"/>
          <w:spacing w:val="-10"/>
          <w:sz w:val="32"/>
          <w:szCs w:val="32"/>
        </w:rPr>
      </w:pPr>
      <w:r>
        <w:rPr>
          <w:rFonts w:ascii="仿宋_GB2312" w:eastAsia="仿宋_GB2312" w:cs="仿宋_GB2312" w:hint="eastAsia"/>
          <w:spacing w:val="-10"/>
          <w:sz w:val="32"/>
          <w:szCs w:val="32"/>
        </w:rPr>
        <w:t>附件1</w:t>
      </w:r>
    </w:p>
    <w:p>
      <w:pPr>
        <w:widowControl/>
        <w:ind w:firstLineChars="600" w:firstLine="2520"/>
        <w:rPr>
          <w:rFonts w:ascii="黑体" w:eastAsia="黑体" w:cs="黑体" w:hint="eastAsia"/>
          <w:sz w:val="44"/>
        </w:rPr>
      </w:pPr>
      <w:r>
        <w:rPr>
          <w:rFonts w:ascii="黑体" w:eastAsia="黑体" w:cs="黑体" w:hint="eastAsia"/>
          <w:spacing w:val="-10"/>
          <w:sz w:val="44"/>
        </w:rPr>
        <w:t>许昌市安全隐患</w:t>
      </w:r>
      <w:r>
        <w:rPr>
          <w:rFonts w:ascii="黑体" w:eastAsia="黑体" w:cs="黑体" w:hint="eastAsia"/>
          <w:spacing w:val="-10"/>
          <w:sz w:val="44"/>
          <w:lang w:eastAsia="zh-CN"/>
        </w:rPr>
        <w:t>大</w:t>
      </w:r>
      <w:r>
        <w:rPr>
          <w:rFonts w:ascii="黑体" w:eastAsia="黑体" w:cs="黑体" w:hint="eastAsia"/>
          <w:spacing w:val="-10"/>
          <w:sz w:val="44"/>
        </w:rPr>
        <w:t>整治</w:t>
      </w:r>
      <w:r>
        <w:rPr>
          <w:rFonts w:ascii="黑体" w:eastAsia="黑体" w:cs="黑体" w:hint="eastAsia"/>
          <w:spacing w:val="-10"/>
          <w:sz w:val="44"/>
          <w:lang w:eastAsia="zh-CN"/>
        </w:rPr>
        <w:t>大督查</w:t>
      </w:r>
      <w:r>
        <w:rPr>
          <w:rFonts w:ascii="黑体" w:eastAsia="黑体" w:cs="黑体" w:hint="eastAsia"/>
          <w:spacing w:val="-10"/>
          <w:sz w:val="44"/>
        </w:rPr>
        <w:t>活动督查组</w:t>
      </w:r>
      <w:r>
        <w:rPr>
          <w:rFonts w:ascii="黑体" w:eastAsia="黑体" w:cs="黑体" w:hint="eastAsia"/>
          <w:sz w:val="44"/>
        </w:rPr>
        <w:t>分工</w:t>
      </w:r>
    </w:p>
    <w:tbl>
      <w:tblPr>
        <w:tblpPr w:leftFromText="180" w:rightFromText="180" w:vertAnchor="text" w:horzAnchor="page" w:tblpX="1769" w:tblpY="339"/>
        <w:tblOverlap w:val="never"/>
        <w:tblW w:w="13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"/>
        <w:gridCol w:w="1110"/>
        <w:gridCol w:w="1500"/>
        <w:gridCol w:w="2565"/>
        <w:gridCol w:w="5160"/>
        <w:gridCol w:w="2190"/>
      </w:tblGrid>
      <w:t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序号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督查组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所在单位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组  长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成      员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督查范围</w:t>
            </w:r>
          </w:p>
        </w:tc>
      </w:tr>
      <w:t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第一组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市工信局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  <w:t>陈</w:t>
            </w: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  <w:t>建（副局长）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val="en-US" w:eastAsia="zh-CN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val="en-US" w:eastAsia="zh-CN"/>
              </w:rPr>
              <w:t>曹宏涛（15837452369）、张  伟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禹州市</w:t>
            </w:r>
          </w:p>
        </w:tc>
      </w:tr>
      <w:t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第二组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市公安局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  <w:t>武军亮（副局长）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  <w:t>刘伟忠（</w:t>
            </w: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val="en-US" w:eastAsia="zh-CN"/>
              </w:rPr>
              <w:t>18839900300</w:t>
            </w: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  <w:t>）、崔</w:t>
            </w: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  <w:t>伟、李利军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长葛市</w:t>
            </w:r>
          </w:p>
        </w:tc>
      </w:tr>
      <w:t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第三组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市交通局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  <w:t>徐跃宏（副局长）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  <w:t>彭海龙（</w:t>
            </w: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val="en-US" w:eastAsia="zh-CN"/>
              </w:rPr>
              <w:t>13937493125</w:t>
            </w: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  <w:t>）、胡彭江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许昌县</w:t>
            </w:r>
          </w:p>
        </w:tc>
      </w:tr>
      <w:t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第四组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市</w:t>
            </w: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  <w:t>安监</w:t>
            </w: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局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  <w:t>胡</w:t>
            </w: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  <w:t>君（副局长）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cs="仿宋_GB2312"/>
                <w:spacing w:val="-10"/>
                <w:sz w:val="30"/>
                <w:szCs w:val="30"/>
                <w:lang w:eastAsia="zh-CN"/>
              </w:rPr>
              <w:t>陈  华</w:t>
            </w: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  <w:t>（</w:t>
            </w:r>
            <w:r>
              <w:rPr>
                <w:rFonts w:ascii="仿宋_GB2312" w:eastAsia="仿宋_GB2312" w:cs="仿宋_GB2312"/>
                <w:spacing w:val="-10"/>
                <w:sz w:val="30"/>
                <w:szCs w:val="30"/>
                <w:lang w:eastAsia="zh-CN"/>
              </w:rPr>
              <w:t>13700896119</w:t>
            </w: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  <w:t>）、</w:t>
            </w:r>
            <w:bookmarkStart w:id="0" w:name="_GoBack"/>
            <w:bookmarkEnd w:id="0"/>
            <w:r>
              <w:rPr>
                <w:rFonts w:ascii="仿宋_GB2312" w:eastAsia="仿宋_GB2312" w:cs="仿宋_GB2312"/>
                <w:spacing w:val="-10"/>
                <w:sz w:val="30"/>
                <w:szCs w:val="30"/>
                <w:lang w:eastAsia="zh-CN"/>
              </w:rPr>
              <w:t>常志刚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鄢陵县</w:t>
            </w:r>
          </w:p>
        </w:tc>
      </w:tr>
      <w:t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第五组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市旅游局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  <w:t>康松朝（副局长）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  <w:t>许</w:t>
            </w: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  <w:t>庚（</w:t>
            </w: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val="en-US" w:eastAsia="zh-CN"/>
              </w:rPr>
              <w:t>13503740102</w:t>
            </w: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  <w:t>）、杨向辉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襄城县</w:t>
            </w:r>
          </w:p>
        </w:tc>
      </w:tr>
      <w:t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第六组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市住建局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  <w:t>张耀征（书</w:t>
            </w: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  <w:t>记）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  <w:t>安留功（</w:t>
            </w: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val="en-US" w:eastAsia="zh-CN"/>
              </w:rPr>
              <w:t>13903999937</w:t>
            </w: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  <w:t>）、段超杰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魏都区</w:t>
            </w:r>
          </w:p>
        </w:tc>
      </w:tr>
      <w:t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第七组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市质监局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  <w:t>楚俊岭（副局长）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  <w:t>贾新功（</w:t>
            </w: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val="en-US" w:eastAsia="zh-CN"/>
              </w:rPr>
              <w:t>13903998717</w:t>
            </w: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  <w:t>）、赵瑞金、刘群安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开发区</w:t>
            </w:r>
          </w:p>
        </w:tc>
      </w:tr>
      <w:t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第八组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市教育局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  <w:t>张文敏（纪委书记）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  <w:t>张</w:t>
            </w: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val="en-US" w:eastAsia="zh-CN"/>
              </w:rPr>
              <w:t xml:space="preserve">  </w:t>
            </w: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  <w:t>鑫（</w:t>
            </w: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val="en-US" w:eastAsia="zh-CN"/>
              </w:rPr>
              <w:t>15936339201</w:t>
            </w: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  <w:t>）、许克难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东城区</w:t>
            </w:r>
          </w:p>
        </w:tc>
      </w:tr>
      <w:t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第九组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市安办室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  <w:t>孙跃宏（副局长）</w:t>
            </w:r>
          </w:p>
        </w:tc>
        <w:tc>
          <w:tcPr>
            <w:tcW w:w="5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  <w:t>郑宏业（</w:t>
            </w: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val="en-US" w:eastAsia="zh-CN"/>
              </w:rPr>
              <w:t>13503899661</w:t>
            </w: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  <w:lang w:eastAsia="zh-CN"/>
              </w:rPr>
              <w:t>）、吴晓雨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idowControl/>
              <w:jc w:val="center"/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spacing w:val="-10"/>
                <w:sz w:val="30"/>
                <w:szCs w:val="30"/>
              </w:rPr>
              <w:t>市政府有关单位</w:t>
            </w:r>
          </w:p>
        </w:tc>
      </w:tr>
    </w:tbl>
    <w:p>
      <w:pPr>
        <w:widowControl/>
        <w:ind w:firstLineChars="600" w:firstLine="1140"/>
        <w:rPr>
          <w:rFonts w:eastAsia="Times New Roman"/>
          <w:spacing w:val="-10"/>
        </w:rPr>
      </w:pPr>
    </w:p>
    <w:p>
      <w:pPr>
        <w:rPr>
          <w:rFonts w:ascii="仿宋_GB2312" w:eastAsia="仿宋_GB2312" w:cs="仿宋_GB2312" w:hint="eastAsia"/>
          <w:sz w:val="32"/>
          <w:szCs w:val="32"/>
        </w:rPr>
      </w:pPr>
    </w:p>
    <w:p>
      <w:pPr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附件</w:t>
      </w:r>
      <w:r>
        <w:rPr>
          <w:rFonts w:ascii="仿宋_GB2312" w:eastAsia="仿宋_GB2312" w:cs="仿宋_GB2312" w:hint="eastAsia"/>
          <w:sz w:val="32"/>
          <w:szCs w:val="32"/>
          <w:lang w:val="en-US" w:eastAsia="zh-CN"/>
        </w:rPr>
        <w:t>2</w:t>
      </w:r>
    </w:p>
    <w:p>
      <w:pPr>
        <w:jc w:val="center"/>
        <w:rPr>
          <w:rFonts w:ascii="黑体" w:eastAsia="黑体" w:cs="黑体" w:hint="eastAsia"/>
          <w:sz w:val="44"/>
          <w:szCs w:val="44"/>
        </w:rPr>
      </w:pPr>
      <w:r>
        <w:rPr>
          <w:rFonts w:ascii="黑体" w:eastAsia="黑体" w:cs="黑体" w:hint="eastAsia"/>
          <w:sz w:val="44"/>
          <w:szCs w:val="44"/>
          <w:lang w:eastAsia="zh-CN"/>
        </w:rPr>
        <w:t>许昌</w:t>
      </w:r>
      <w:r>
        <w:rPr>
          <w:rFonts w:ascii="黑体" w:eastAsia="黑体" w:cs="黑体" w:hint="eastAsia"/>
          <w:sz w:val="44"/>
          <w:szCs w:val="44"/>
        </w:rPr>
        <w:t>市安全生产隐患</w:t>
      </w:r>
      <w:r>
        <w:rPr>
          <w:rFonts w:ascii="黑体" w:eastAsia="黑体" w:cs="黑体" w:hint="eastAsia"/>
          <w:sz w:val="44"/>
          <w:szCs w:val="44"/>
          <w:lang w:eastAsia="zh-CN"/>
        </w:rPr>
        <w:t>大</w:t>
      </w:r>
      <w:r>
        <w:rPr>
          <w:rFonts w:ascii="黑体" w:eastAsia="黑体" w:cs="黑体" w:hint="eastAsia"/>
          <w:sz w:val="44"/>
          <w:szCs w:val="44"/>
        </w:rPr>
        <w:t>整治</w:t>
      </w:r>
      <w:r>
        <w:rPr>
          <w:rFonts w:ascii="黑体" w:eastAsia="黑体" w:cs="黑体" w:hint="eastAsia"/>
          <w:sz w:val="44"/>
          <w:szCs w:val="44"/>
          <w:lang w:eastAsia="zh-CN"/>
        </w:rPr>
        <w:t>大督查</w:t>
      </w:r>
      <w:r>
        <w:rPr>
          <w:rFonts w:ascii="黑体" w:eastAsia="黑体" w:cs="黑体" w:hint="eastAsia"/>
          <w:sz w:val="44"/>
          <w:szCs w:val="44"/>
        </w:rPr>
        <w:t>情况统计</w:t>
      </w:r>
      <w:r>
        <w:rPr>
          <w:rFonts w:ascii="黑体" w:eastAsia="黑体" w:cs="黑体" w:hint="eastAsia"/>
          <w:sz w:val="44"/>
          <w:szCs w:val="44"/>
          <w:lang w:eastAsia="zh-CN"/>
        </w:rPr>
        <w:t>表</w:t>
      </w:r>
      <w:r>
        <w:rPr>
          <w:rFonts w:ascii="黑体" w:eastAsia="黑体" w:cs="黑体" w:hint="eastAsia"/>
          <w:sz w:val="44"/>
          <w:szCs w:val="44"/>
        </w:rPr>
        <w:t>（表</w:t>
      </w:r>
      <w:r>
        <w:rPr>
          <w:rFonts w:ascii="黑体" w:eastAsia="黑体" w:cs="黑体" w:hint="eastAsia"/>
          <w:sz w:val="44"/>
          <w:szCs w:val="44"/>
          <w:lang w:eastAsia="zh-CN"/>
        </w:rPr>
        <w:t>一</w:t>
      </w:r>
      <w:r>
        <w:rPr>
          <w:rFonts w:ascii="黑体" w:eastAsia="黑体" w:cs="黑体" w:hint="eastAsia"/>
          <w:sz w:val="44"/>
          <w:szCs w:val="44"/>
        </w:rPr>
        <w:t>）</w:t>
      </w:r>
    </w:p>
    <w:tbl>
      <w:tblPr>
        <w:tblpPr w:leftFromText="180" w:rightFromText="180" w:vertAnchor="text" w:horzAnchor="page" w:tblpXSpec="center" w:tblpY="809"/>
        <w:tblOverlap w:val="never"/>
        <w:tblW w:w="13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1986"/>
        <w:gridCol w:w="1335"/>
        <w:gridCol w:w="1317"/>
        <w:gridCol w:w="3333"/>
        <w:gridCol w:w="2220"/>
        <w:gridCol w:w="1921"/>
        <w:gridCol w:w="1250"/>
      </w:tblGrid>
      <w:tr>
        <w:trPr>
          <w:trHeight w:val="1256"/>
        </w:trPr>
        <w:tc>
          <w:tcPr>
            <w:tcW w:w="49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t>序号</w:t>
            </w:r>
          </w:p>
        </w:tc>
        <w:tc>
          <w:tcPr>
            <w:tcW w:w="198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t>企业（单位、</w:t>
            </w:r>
          </w:p>
          <w:p>
            <w:pPr>
              <w:spacing w:line="360" w:lineRule="exact"/>
              <w:jc w:val="center"/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t>场所）名称</w:t>
            </w:r>
          </w:p>
        </w:tc>
        <w:tc>
          <w:tcPr>
            <w:tcW w:w="1335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t>检查</w:t>
            </w:r>
          </w:p>
          <w:p>
            <w:pPr>
              <w:spacing w:line="360" w:lineRule="exact"/>
              <w:jc w:val="center"/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t>（复查）</w:t>
            </w:r>
          </w:p>
          <w:p>
            <w:pPr>
              <w:spacing w:line="360" w:lineRule="exact"/>
              <w:jc w:val="center"/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t>时间</w:t>
            </w:r>
          </w:p>
        </w:tc>
        <w:tc>
          <w:tcPr>
            <w:tcW w:w="1317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t>参加</w:t>
            </w:r>
          </w:p>
          <w:p>
            <w:pPr>
              <w:spacing w:line="360" w:lineRule="exact"/>
              <w:jc w:val="center"/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t>检查</w:t>
            </w:r>
          </w:p>
          <w:p>
            <w:pPr>
              <w:spacing w:line="360" w:lineRule="exact"/>
              <w:jc w:val="center"/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t>人员</w:t>
            </w:r>
          </w:p>
        </w:tc>
        <w:tc>
          <w:tcPr>
            <w:tcW w:w="3333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t>安全隐患情况</w:t>
            </w:r>
          </w:p>
        </w:tc>
        <w:tc>
          <w:tcPr>
            <w:tcW w:w="222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t>整改措施</w:t>
            </w:r>
          </w:p>
          <w:p>
            <w:pPr>
              <w:spacing w:line="360" w:lineRule="exact"/>
              <w:jc w:val="center"/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t>及责任人</w:t>
            </w:r>
          </w:p>
        </w:tc>
        <w:tc>
          <w:tcPr>
            <w:tcW w:w="1921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t>整改落实</w:t>
            </w:r>
          </w:p>
          <w:p>
            <w:pPr>
              <w:spacing w:line="360" w:lineRule="exact"/>
              <w:jc w:val="center"/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t>情况</w:t>
            </w:r>
          </w:p>
        </w:tc>
        <w:tc>
          <w:tcPr>
            <w:tcW w:w="125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t>备注</w:t>
            </w:r>
          </w:p>
        </w:tc>
      </w:tr>
      <w:tr>
        <w:trPr>
          <w:trHeight w:val="993"/>
        </w:trPr>
        <w:tc>
          <w:tcPr>
            <w:tcW w:w="498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335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3333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2220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921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250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</w:tr>
      <w:tr>
        <w:trPr>
          <w:trHeight w:val="993"/>
        </w:trPr>
        <w:tc>
          <w:tcPr>
            <w:tcW w:w="498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335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3333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2220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921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250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</w:tr>
      <w:tr>
        <w:trPr>
          <w:trHeight w:val="993"/>
        </w:trPr>
        <w:tc>
          <w:tcPr>
            <w:tcW w:w="498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335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3333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2220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921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250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</w:tr>
      <w:tr>
        <w:trPr>
          <w:trHeight w:val="993"/>
        </w:trPr>
        <w:tc>
          <w:tcPr>
            <w:tcW w:w="498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986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335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317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3333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2220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921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250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</w:tr>
    </w:tbl>
    <w:p>
      <w:pPr>
        <w:rPr>
          <w:rFonts w:ascii="仿宋_GB2312" w:eastAsia="仿宋_GB2312" w:cs="仿宋_GB2312" w:hint="eastAsia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填报单位（加盖公章）：             单位主要负责人（签字）：           填报时间：    年   月   日</w:t>
      </w:r>
    </w:p>
    <w:p>
      <w:pPr>
        <w:rPr>
          <w:rFonts w:ascii="仿宋_GB2312" w:eastAsia="仿宋_GB2312" w:cs="仿宋_GB2312" w:hint="eastAsia"/>
          <w:sz w:val="32"/>
          <w:szCs w:val="32"/>
        </w:rPr>
      </w:pPr>
      <w:r>
        <w:rPr>
          <w:rFonts w:ascii="仿宋_GB2312" w:eastAsia="仿宋_GB2312" w:cs="仿宋_GB2312" w:hint="eastAsia"/>
          <w:sz w:val="32"/>
          <w:szCs w:val="32"/>
        </w:rPr>
        <w:t>注：此表一式两份。填报单位留存一份，报市政府安委会办公室一份。</w:t>
      </w:r>
    </w:p>
    <w:p>
      <w:pPr>
        <w:jc w:val="center"/>
        <w:rPr>
          <w:rFonts w:ascii="方正小标宋简体" w:eastAsia="方正小标宋简体" w:cs="黑体" w:hint="eastAsia"/>
          <w:sz w:val="44"/>
          <w:szCs w:val="44"/>
        </w:rPr>
      </w:pPr>
    </w:p>
    <w:p>
      <w:pPr>
        <w:rPr>
          <w:rFonts w:ascii="仿宋_GB2312" w:eastAsia="仿宋_GB2312" w:cs="仿宋_GB2312" w:hint="eastAsia"/>
          <w:sz w:val="44"/>
          <w:szCs w:val="44"/>
        </w:rPr>
      </w:pPr>
      <w:r>
        <w:rPr>
          <w:rFonts w:ascii="仿宋_GB2312" w:eastAsia="仿宋_GB2312" w:cs="仿宋_GB2312" w:hint="eastAsia"/>
          <w:sz w:val="32"/>
          <w:szCs w:val="32"/>
        </w:rPr>
        <w:t>附件</w:t>
      </w:r>
      <w:r>
        <w:rPr>
          <w:rFonts w:ascii="仿宋_GB2312" w:eastAsia="仿宋_GB2312" w:cs="仿宋_GB2312" w:hint="eastAsia"/>
          <w:sz w:val="32"/>
          <w:szCs w:val="32"/>
          <w:lang w:val="en-US" w:eastAsia="zh-CN"/>
        </w:rPr>
        <w:t>3</w:t>
      </w:r>
    </w:p>
    <w:p>
      <w:pPr>
        <w:jc w:val="center"/>
        <w:rPr>
          <w:rFonts w:ascii="黑体" w:eastAsia="黑体" w:cs="黑体" w:hint="eastAsia"/>
          <w:sz w:val="44"/>
          <w:szCs w:val="44"/>
        </w:rPr>
      </w:pPr>
      <w:r>
        <w:rPr>
          <w:rFonts w:ascii="黑体" w:eastAsia="黑体" w:cs="黑体" w:hint="eastAsia"/>
          <w:sz w:val="44"/>
          <w:szCs w:val="44"/>
          <w:lang w:eastAsia="zh-CN"/>
        </w:rPr>
        <w:t>许昌</w:t>
      </w:r>
      <w:r>
        <w:rPr>
          <w:rFonts w:ascii="黑体" w:eastAsia="黑体" w:cs="黑体" w:hint="eastAsia"/>
          <w:sz w:val="44"/>
          <w:szCs w:val="44"/>
        </w:rPr>
        <w:t>市安全生产重大隐患</w:t>
      </w:r>
      <w:r>
        <w:rPr>
          <w:rFonts w:ascii="黑体" w:eastAsia="黑体" w:cs="黑体" w:hint="eastAsia"/>
          <w:sz w:val="44"/>
          <w:szCs w:val="44"/>
          <w:lang w:eastAsia="zh-CN"/>
        </w:rPr>
        <w:t>大</w:t>
      </w:r>
      <w:r>
        <w:rPr>
          <w:rFonts w:ascii="黑体" w:eastAsia="黑体" w:cs="黑体" w:hint="eastAsia"/>
          <w:sz w:val="44"/>
          <w:szCs w:val="44"/>
        </w:rPr>
        <w:t>整治</w:t>
      </w:r>
      <w:r>
        <w:rPr>
          <w:rFonts w:ascii="黑体" w:eastAsia="黑体" w:cs="黑体" w:hint="eastAsia"/>
          <w:sz w:val="44"/>
          <w:szCs w:val="44"/>
          <w:lang w:eastAsia="zh-CN"/>
        </w:rPr>
        <w:t>大督查</w:t>
      </w:r>
      <w:r>
        <w:rPr>
          <w:rFonts w:ascii="黑体" w:eastAsia="黑体" w:cs="黑体" w:hint="eastAsia"/>
          <w:sz w:val="44"/>
          <w:szCs w:val="44"/>
        </w:rPr>
        <w:t>情况统计</w:t>
      </w:r>
      <w:r>
        <w:rPr>
          <w:rFonts w:ascii="黑体" w:eastAsia="黑体" w:cs="黑体" w:hint="eastAsia"/>
          <w:sz w:val="44"/>
          <w:szCs w:val="44"/>
          <w:lang w:eastAsia="zh-CN"/>
        </w:rPr>
        <w:t>表</w:t>
      </w:r>
      <w:r>
        <w:rPr>
          <w:rFonts w:ascii="黑体" w:eastAsia="黑体" w:cs="黑体" w:hint="eastAsia"/>
          <w:sz w:val="44"/>
          <w:szCs w:val="44"/>
        </w:rPr>
        <w:t>（表</w:t>
      </w:r>
      <w:r>
        <w:rPr>
          <w:rFonts w:ascii="黑体" w:eastAsia="黑体" w:cs="黑体" w:hint="eastAsia"/>
          <w:sz w:val="44"/>
          <w:szCs w:val="44"/>
          <w:lang w:eastAsia="zh-CN"/>
        </w:rPr>
        <w:t>二</w:t>
      </w:r>
      <w:r>
        <w:rPr>
          <w:rFonts w:ascii="黑体" w:eastAsia="黑体" w:cs="黑体" w:hint="eastAsia"/>
          <w:sz w:val="44"/>
          <w:szCs w:val="44"/>
        </w:rPr>
        <w:t>）</w:t>
      </w:r>
    </w:p>
    <w:tbl>
      <w:tblPr>
        <w:tblpPr w:leftFromText="180" w:rightFromText="180" w:vertAnchor="text" w:horzAnchor="page" w:tblpXSpec="center" w:tblpY="809"/>
        <w:tblOverlap w:val="never"/>
        <w:tblW w:w="13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5"/>
        <w:gridCol w:w="1976"/>
        <w:gridCol w:w="1348"/>
        <w:gridCol w:w="1350"/>
        <w:gridCol w:w="3270"/>
        <w:gridCol w:w="2250"/>
        <w:gridCol w:w="1935"/>
        <w:gridCol w:w="1256"/>
      </w:tblGrid>
      <w:tr>
        <w:trPr>
          <w:trHeight w:val="1805"/>
        </w:trPr>
        <w:tc>
          <w:tcPr>
            <w:tcW w:w="495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t>序号</w:t>
            </w:r>
          </w:p>
        </w:tc>
        <w:tc>
          <w:tcPr>
            <w:tcW w:w="197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t>企业（单位、</w:t>
            </w:r>
          </w:p>
          <w:p>
            <w:pPr>
              <w:spacing w:line="360" w:lineRule="exact"/>
              <w:jc w:val="center"/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t>场所）名称</w:t>
            </w:r>
          </w:p>
        </w:tc>
        <w:tc>
          <w:tcPr>
            <w:tcW w:w="1348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t>检查</w:t>
            </w:r>
          </w:p>
          <w:p>
            <w:pPr>
              <w:spacing w:line="360" w:lineRule="exact"/>
              <w:jc w:val="center"/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t>（复查）</w:t>
            </w:r>
          </w:p>
          <w:p>
            <w:pPr>
              <w:spacing w:line="360" w:lineRule="exact"/>
              <w:jc w:val="center"/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t>时间</w:t>
            </w:r>
          </w:p>
        </w:tc>
        <w:tc>
          <w:tcPr>
            <w:tcW w:w="135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t>参加</w:t>
            </w:r>
          </w:p>
          <w:p>
            <w:pPr>
              <w:spacing w:line="360" w:lineRule="exact"/>
              <w:jc w:val="center"/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t>检查</w:t>
            </w:r>
          </w:p>
          <w:p>
            <w:pPr>
              <w:spacing w:line="360" w:lineRule="exact"/>
              <w:jc w:val="center"/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t>人员</w:t>
            </w:r>
          </w:p>
        </w:tc>
        <w:tc>
          <w:tcPr>
            <w:tcW w:w="327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t>重大隐患情况</w:t>
            </w:r>
          </w:p>
        </w:tc>
        <w:tc>
          <w:tcPr>
            <w:tcW w:w="2250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t>整改措施</w:t>
            </w:r>
          </w:p>
          <w:p>
            <w:pPr>
              <w:spacing w:line="360" w:lineRule="exact"/>
              <w:jc w:val="center"/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t>及责任人</w:t>
            </w:r>
          </w:p>
        </w:tc>
        <w:tc>
          <w:tcPr>
            <w:tcW w:w="1935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t>整改落实</w:t>
            </w:r>
          </w:p>
          <w:p>
            <w:pPr>
              <w:spacing w:line="360" w:lineRule="exact"/>
              <w:jc w:val="center"/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t>情况</w:t>
            </w:r>
          </w:p>
        </w:tc>
        <w:tc>
          <w:tcPr>
            <w:tcW w:w="1256" w:type="dxa"/>
            <w:vAlign w:val="center"/>
          </w:tcPr>
          <w:p>
            <w:pPr>
              <w:spacing w:line="360" w:lineRule="exact"/>
              <w:jc w:val="center"/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30"/>
                <w:szCs w:val="30"/>
              </w:rPr>
              <w:t>备注</w:t>
            </w:r>
          </w:p>
        </w:tc>
      </w:tr>
      <w:tr>
        <w:trPr>
          <w:trHeight w:val="839"/>
        </w:trPr>
        <w:tc>
          <w:tcPr>
            <w:tcW w:w="495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976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348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3270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</w:tr>
      <w:tr>
        <w:trPr>
          <w:trHeight w:val="839"/>
        </w:trPr>
        <w:tc>
          <w:tcPr>
            <w:tcW w:w="495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976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348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3270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</w:tr>
      <w:tr>
        <w:trPr>
          <w:trHeight w:val="839"/>
        </w:trPr>
        <w:tc>
          <w:tcPr>
            <w:tcW w:w="495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976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348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3270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</w:tr>
      <w:tr>
        <w:trPr>
          <w:trHeight w:val="839"/>
        </w:trPr>
        <w:tc>
          <w:tcPr>
            <w:tcW w:w="495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976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348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3270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</w:tr>
      <w:tr>
        <w:trPr>
          <w:trHeight w:val="901"/>
        </w:trPr>
        <w:tc>
          <w:tcPr>
            <w:tcW w:w="495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976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348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3270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935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rFonts w:ascii="黑体" w:eastAsia="黑体" w:cs="仿宋_GB2312" w:hint="eastAsia"/>
                <w:sz w:val="30"/>
                <w:szCs w:val="30"/>
              </w:rPr>
            </w:pPr>
          </w:p>
        </w:tc>
      </w:tr>
    </w:tbl>
    <w:p>
      <w:pPr>
        <w:rPr>
          <w:rFonts w:ascii="仿宋_GB2312" w:eastAsia="仿宋_GB2312" w:cs="仿宋_GB2312" w:hint="eastAsia"/>
          <w:sz w:val="30"/>
          <w:szCs w:val="30"/>
        </w:rPr>
      </w:pPr>
      <w:r>
        <w:rPr>
          <w:rFonts w:ascii="仿宋_GB2312" w:eastAsia="仿宋_GB2312" w:cs="仿宋_GB2312" w:hint="eastAsia"/>
          <w:sz w:val="30"/>
          <w:szCs w:val="30"/>
        </w:rPr>
        <w:t>填报单位（加盖公章）：            单位主要负责人（签字）：            填报时间：    年   月   日</w:t>
      </w:r>
    </w:p>
    <w:p>
      <w:pPr>
        <w:rPr>
          <w:rFonts w:ascii="仿宋_GB2312" w:eastAsia="仿宋_GB2312" w:cs="仿宋_GB2312" w:hint="eastAsia"/>
          <w:sz w:val="24"/>
          <w:szCs w:val="24"/>
        </w:rPr>
      </w:pPr>
      <w:r>
        <w:rPr>
          <w:rFonts w:ascii="仿宋_GB2312" w:eastAsia="仿宋_GB2312" w:cs="仿宋_GB2312" w:hint="eastAsia"/>
          <w:sz w:val="32"/>
          <w:szCs w:val="32"/>
        </w:rPr>
        <w:t>注：此表一式两份。填报单位留存一份，报市政府安委会办公室一份。</w:t>
      </w:r>
    </w:p>
    <w:sectPr>
      <w:footerReference w:type="default" r:id="rId2"/>
      <w:pgSz w:w="16840" w:h="11907" w:orient="landscape"/>
      <w:pgMar w:top="1701" w:right="1701" w:bottom="1418" w:left="1701" w:header="851" w:footer="992" w:gutter="0"/>
      <w:pgNumType w:start="13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仿宋_GB2312">
    <w:altName w:val="仿宋"/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方正小标宋简体">
    <w:altName w:val="宋体"/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1"/>
    <w:family w:val="swiss"/>
    <w:pitch w:val="variable"/>
    <w:sig w:usb0="00007A87" w:usb1="80000000" w:usb2="00000008" w:usb3="00000000" w:csb0="400001FF" w:csb1="FFFF0000"/>
  </w:font>
  <w:font w:name="Batang">
    <w:altName w:val="GulimChe"/>
    <w:panose1 w:val="02030600000101010101"/>
    <w:charset w:val="81"/>
    <w:family w:val="auto"/>
    <w:pitch w:val="variable"/>
    <w:sig w:usb0="00000000" w:usb1="09060000" w:usb2="00000010" w:usb3="00000000" w:csb0="00080000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>
  <w:p>
    <w:pPr>
      <w:pStyle w:val="15"/>
      <w:tabs>
        <w:tab w:val="center" w:pos="4153"/>
        <w:tab w:val="right" w:pos="8306"/>
      </w:tabs>
      <w:ind w:right="360"/>
    </w:pPr>
  </w:p>
</w:ft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lang w:val="en-US" w:eastAsia="zh-CN" w:bidi="ar-SA"/>
    </w:rPr>
  </w:style>
  <w:style w:type="character" w:default="1" w:styleId="10">
    <w:name w:val="Default Paragraph Font"/>
  </w:style>
  <w:style w:type="paragraph" w:styleId="15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6">
    <w:name w:val="header"/>
    <w:basedOn w:val="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7">
    <w:name w:val="Title"/>
    <w:basedOn w:val="0"/>
    <w:pPr>
      <w:spacing w:line="312" w:lineRule="auto"/>
      <w:ind w:firstLine="0"/>
      <w:jc w:val="center"/>
      <w:outlineLvl w:val="0"/>
    </w:pPr>
    <w:rPr>
      <w:rFonts w:eastAsia="方正小标宋简体" w:cs="Arial"/>
      <w:bCs/>
      <w:sz w:val="44"/>
    </w:rPr>
  </w:style>
  <w:style w:type="character" w:styleId="18">
    <w:name w:val="page number"/>
    <w:basedOn w:val="10"/>
    <w:rPr>
      <w:rFonts w:ascii="Batang" w:eastAsia="宋体" w:hAnsi="Batang"/>
      <w:sz w:val="24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</TotalTime>
  <Application>Yozo_Office</Application>
  <Pages>4</Pages>
  <Words>584</Words>
  <Characters>674</Characters>
  <Lines>177</Lines>
  <Paragraphs>100</Paragraphs>
  <CharactersWithSpaces>766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禹州市生产经营单位基本情况登记表</dc:title>
  <dc:creator>Administrator</dc:creator>
  <cp:lastModifiedBy>Microsoft</cp:lastModifiedBy>
  <cp:revision>0</cp:revision>
  <cp:lastPrinted>2014-01-14T02:42:00Z</cp:lastPrinted>
  <dcterms:created xsi:type="dcterms:W3CDTF">2013-12-20T04:05:00Z</dcterms:creat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2052-9.1.0.4337</vt:lpwstr>
  </property>
</Properties>
</file>